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0E6A" w14:textId="4729061C" w:rsidR="00493D42" w:rsidRPr="003965B9" w:rsidRDefault="008F3748" w:rsidP="008B5F6E">
      <w:pPr>
        <w:jc w:val="center"/>
        <w:rPr>
          <w:rFonts w:ascii="Century Schoolbook" w:hAnsi="Century Schoolbook"/>
          <w:b/>
        </w:rPr>
      </w:pPr>
      <w:r w:rsidRPr="003965B9">
        <w:rPr>
          <w:rFonts w:ascii="Century Schoolbook" w:hAnsi="Century Schoolbook"/>
          <w:b/>
        </w:rPr>
        <w:t xml:space="preserve">Friday </w:t>
      </w:r>
      <w:r w:rsidR="00694FC0" w:rsidRPr="003965B9">
        <w:rPr>
          <w:rFonts w:ascii="Century Schoolbook" w:hAnsi="Century Schoolbook"/>
          <w:b/>
        </w:rPr>
        <w:t xml:space="preserve">May </w:t>
      </w:r>
      <w:r w:rsidR="003F7EF7" w:rsidRPr="003965B9">
        <w:rPr>
          <w:rFonts w:ascii="Century Schoolbook" w:hAnsi="Century Schoolbook"/>
          <w:b/>
        </w:rPr>
        <w:t>11</w:t>
      </w:r>
      <w:r w:rsidR="003F7EF7" w:rsidRPr="003965B9">
        <w:rPr>
          <w:rFonts w:ascii="Century Schoolbook" w:hAnsi="Century Schoolbook"/>
          <w:b/>
          <w:vertAlign w:val="superscript"/>
        </w:rPr>
        <w:t>th</w:t>
      </w:r>
      <w:r w:rsidR="00493D42" w:rsidRPr="003965B9">
        <w:rPr>
          <w:rFonts w:ascii="Century Schoolbook" w:hAnsi="Century Schoolbook"/>
          <w:b/>
        </w:rPr>
        <w:t>,</w:t>
      </w:r>
      <w:r w:rsidR="003F7EF7" w:rsidRPr="003965B9">
        <w:rPr>
          <w:rFonts w:ascii="Century Schoolbook" w:hAnsi="Century Schoolbook"/>
          <w:b/>
        </w:rPr>
        <w:t xml:space="preserve"> </w:t>
      </w:r>
      <w:r w:rsidR="00694FC0" w:rsidRPr="003965B9">
        <w:rPr>
          <w:rFonts w:ascii="Century Schoolbook" w:hAnsi="Century Schoolbook"/>
          <w:b/>
        </w:rPr>
        <w:t>2018</w:t>
      </w:r>
      <w:r w:rsidR="003F7EF7" w:rsidRPr="003965B9">
        <w:rPr>
          <w:rFonts w:ascii="Century Schoolbook" w:hAnsi="Century Schoolbook"/>
          <w:b/>
        </w:rPr>
        <w:t xml:space="preserve"> </w:t>
      </w:r>
      <w:r w:rsidR="00493D42" w:rsidRPr="003965B9">
        <w:rPr>
          <w:rFonts w:ascii="Century Schoolbook" w:hAnsi="Century Schoolbook"/>
          <w:b/>
        </w:rPr>
        <w:t xml:space="preserve"> </w:t>
      </w:r>
    </w:p>
    <w:p w14:paraId="61FC3B03" w14:textId="7FF3BFB0" w:rsidR="00493D42" w:rsidRDefault="008A78DF" w:rsidP="00493D42">
      <w:pPr>
        <w:jc w:val="center"/>
        <w:rPr>
          <w:rFonts w:ascii="Century Schoolbook" w:hAnsi="Century Schoolbook"/>
          <w:b/>
        </w:rPr>
      </w:pPr>
      <w:r w:rsidRPr="003965B9">
        <w:rPr>
          <w:rFonts w:ascii="Century Schoolbook" w:hAnsi="Century Schoolbook"/>
          <w:b/>
        </w:rPr>
        <w:t>2n</w:t>
      </w:r>
      <w:r w:rsidR="009958B9" w:rsidRPr="003965B9">
        <w:rPr>
          <w:rFonts w:ascii="Century Schoolbook" w:hAnsi="Century Schoolbook"/>
          <w:b/>
        </w:rPr>
        <w:t>d</w:t>
      </w:r>
      <w:r w:rsidRPr="003965B9">
        <w:rPr>
          <w:rFonts w:ascii="Century Schoolbook" w:hAnsi="Century Schoolbook"/>
          <w:b/>
        </w:rPr>
        <w:t xml:space="preserve"> </w:t>
      </w:r>
      <w:r w:rsidR="00493D42" w:rsidRPr="003965B9">
        <w:rPr>
          <w:rFonts w:ascii="Century Schoolbook" w:hAnsi="Century Schoolbook"/>
          <w:b/>
        </w:rPr>
        <w:t xml:space="preserve">WORKSHOP </w:t>
      </w:r>
      <w:r w:rsidRPr="003965B9">
        <w:rPr>
          <w:rFonts w:ascii="Century Schoolbook" w:hAnsi="Century Schoolbook"/>
          <w:b/>
        </w:rPr>
        <w:t xml:space="preserve">on </w:t>
      </w:r>
      <w:r w:rsidR="00A5529F" w:rsidRPr="003965B9">
        <w:rPr>
          <w:rFonts w:ascii="Century Schoolbook" w:hAnsi="Century Schoolbook"/>
          <w:b/>
        </w:rPr>
        <w:t>Structural Reforms in the EU</w:t>
      </w:r>
    </w:p>
    <w:p w14:paraId="1536304B" w14:textId="77777777" w:rsidR="00EC66F3" w:rsidRDefault="00EC66F3" w:rsidP="00493D42">
      <w:pPr>
        <w:jc w:val="center"/>
        <w:rPr>
          <w:rFonts w:ascii="Century Schoolbook" w:hAnsi="Century Schoolbook"/>
          <w:b/>
        </w:rPr>
      </w:pPr>
    </w:p>
    <w:p w14:paraId="0E9BBE8A" w14:textId="77777777" w:rsidR="00EC66F3" w:rsidRDefault="00EC66F3" w:rsidP="00EC66F3">
      <w:pPr>
        <w:rPr>
          <w:rFonts w:ascii="Century Schoolbook" w:hAnsi="Century Schoolbook"/>
          <w:b/>
        </w:rPr>
      </w:pPr>
      <w:r w:rsidRPr="00EC66F3">
        <w:rPr>
          <w:rFonts w:ascii="Century Schoolbook" w:hAnsi="Century Schoolbook"/>
          <w:b/>
        </w:rPr>
        <w:t xml:space="preserve">Organized by </w:t>
      </w:r>
    </w:p>
    <w:p w14:paraId="20977914" w14:textId="77777777" w:rsidR="00EC66F3" w:rsidRPr="00EC66F3" w:rsidRDefault="00EC66F3" w:rsidP="00EC66F3">
      <w:pPr>
        <w:rPr>
          <w:rFonts w:ascii="Century Schoolbook" w:hAnsi="Century Schoolbook"/>
        </w:rPr>
      </w:pPr>
      <w:r w:rsidRPr="00EC66F3">
        <w:rPr>
          <w:rFonts w:ascii="Century Schoolbook" w:hAnsi="Century Schoolbook"/>
        </w:rPr>
        <w:t xml:space="preserve">Paul De Grauwe (European Institute, LSE) </w:t>
      </w:r>
    </w:p>
    <w:p w14:paraId="79187856" w14:textId="77777777" w:rsidR="00EC66F3" w:rsidRPr="00EC66F3" w:rsidRDefault="00EC66F3" w:rsidP="00EC66F3">
      <w:pPr>
        <w:rPr>
          <w:rFonts w:ascii="Century Schoolbook" w:hAnsi="Century Schoolbook"/>
        </w:rPr>
      </w:pPr>
      <w:proofErr w:type="spellStart"/>
      <w:r w:rsidRPr="00EC66F3">
        <w:rPr>
          <w:rFonts w:ascii="Century Schoolbook" w:hAnsi="Century Schoolbook"/>
        </w:rPr>
        <w:t>Nauro</w:t>
      </w:r>
      <w:proofErr w:type="spellEnd"/>
      <w:r w:rsidRPr="00EC66F3">
        <w:rPr>
          <w:rFonts w:ascii="Century Schoolbook" w:hAnsi="Century Schoolbook"/>
        </w:rPr>
        <w:t xml:space="preserve"> Campos (Brunel University London) </w:t>
      </w:r>
    </w:p>
    <w:p w14:paraId="4B3427B5" w14:textId="3ACD6C4F" w:rsidR="00EC66F3" w:rsidRPr="00EC66F3" w:rsidRDefault="00EC66F3" w:rsidP="00EC66F3">
      <w:pPr>
        <w:rPr>
          <w:rFonts w:ascii="Century Schoolbook" w:hAnsi="Century Schoolbook"/>
        </w:rPr>
      </w:pPr>
      <w:r w:rsidRPr="00EC66F3">
        <w:rPr>
          <w:rFonts w:ascii="Century Schoolbook" w:hAnsi="Century Schoolbook"/>
        </w:rPr>
        <w:t>Yuemei Ji (SSEES, UCL)</w:t>
      </w:r>
    </w:p>
    <w:p w14:paraId="75C0F048" w14:textId="77777777" w:rsidR="00EC66F3" w:rsidRDefault="00EC66F3" w:rsidP="00EC66F3">
      <w:pPr>
        <w:rPr>
          <w:rFonts w:ascii="Century Schoolbook" w:hAnsi="Century Schoolbook"/>
          <w:b/>
        </w:rPr>
      </w:pPr>
    </w:p>
    <w:p w14:paraId="52B48C5E" w14:textId="5FA5C051" w:rsidR="003F7EF7" w:rsidRPr="0038570D" w:rsidRDefault="00EC66F3" w:rsidP="00EC66F3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Venue</w:t>
      </w:r>
      <w:r w:rsidR="00493D42" w:rsidRPr="003965B9">
        <w:rPr>
          <w:rFonts w:ascii="Century Schoolbook" w:hAnsi="Century Schoolbook"/>
          <w:b/>
        </w:rPr>
        <w:t xml:space="preserve">: </w:t>
      </w:r>
      <w:r w:rsidR="008A78DF" w:rsidRPr="0038570D">
        <w:rPr>
          <w:rFonts w:ascii="Century Schoolbook" w:hAnsi="Century Schoolbook"/>
        </w:rPr>
        <w:t>London School of Economics</w:t>
      </w:r>
      <w:r w:rsidR="00772E29" w:rsidRPr="0038570D">
        <w:rPr>
          <w:rFonts w:ascii="Century Schoolbook" w:hAnsi="Century Schoolbook"/>
        </w:rPr>
        <w:t xml:space="preserve">, </w:t>
      </w:r>
      <w:r w:rsidR="00772E29" w:rsidRPr="0038570D">
        <w:rPr>
          <w:rFonts w:ascii="Century Schoolbook" w:hAnsi="Century Schoolbook"/>
        </w:rPr>
        <w:t>COW.111 (the Canada Blanch seminar room)</w:t>
      </w:r>
      <w:r w:rsidR="0038570D" w:rsidRPr="0038570D">
        <w:rPr>
          <w:rFonts w:ascii="Century Schoolbook" w:hAnsi="Century Schoolbook"/>
        </w:rPr>
        <w:t xml:space="preserve">, </w:t>
      </w:r>
      <w:r w:rsidR="0038570D" w:rsidRPr="0038570D">
        <w:rPr>
          <w:rFonts w:ascii="Palatino Linotype" w:hAnsi="Palatino Linotype"/>
          <w:sz w:val="24"/>
          <w:szCs w:val="24"/>
        </w:rPr>
        <w:t>Portugal Street. </w:t>
      </w:r>
      <w:r w:rsidR="00772E29" w:rsidRPr="0038570D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183ED916" w14:textId="028C2AE2" w:rsidR="00493D42" w:rsidRDefault="0038570D" w:rsidP="0038570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Workshop &amp; project website:</w:t>
      </w:r>
      <w:bookmarkStart w:id="0" w:name="_GoBack"/>
      <w:bookmarkEnd w:id="0"/>
    </w:p>
    <w:p w14:paraId="67AA6C0E" w14:textId="1D23D417" w:rsidR="0038570D" w:rsidRDefault="0038570D" w:rsidP="0038570D">
      <w:pPr>
        <w:rPr>
          <w:rFonts w:ascii="Century Schoolbook" w:hAnsi="Century Schoolbook"/>
          <w:b/>
        </w:rPr>
      </w:pPr>
      <w:hyperlink r:id="rId5" w:history="1">
        <w:r w:rsidRPr="001216AA">
          <w:rPr>
            <w:rStyle w:val="Hyperlink"/>
            <w:rFonts w:ascii="Century Schoolbook" w:hAnsi="Century Schoolbook"/>
            <w:b/>
          </w:rPr>
          <w:t>http://www.structural-reforms.eu/</w:t>
        </w:r>
      </w:hyperlink>
    </w:p>
    <w:p w14:paraId="3FECD676" w14:textId="77777777" w:rsidR="0014294F" w:rsidRPr="00EC66F3" w:rsidRDefault="0014294F" w:rsidP="0014294F">
      <w:pPr>
        <w:pStyle w:val="Default"/>
        <w:rPr>
          <w:lang w:val="en-GB"/>
        </w:rPr>
      </w:pPr>
    </w:p>
    <w:p w14:paraId="32F49E0E" w14:textId="77777777" w:rsidR="00E420AD" w:rsidRPr="00ED7E6F" w:rsidRDefault="00E420AD" w:rsidP="00493D42">
      <w:pPr>
        <w:rPr>
          <w:rFonts w:ascii="Century Schoolbook" w:hAnsi="Century Schoolbook"/>
        </w:rPr>
      </w:pPr>
    </w:p>
    <w:p w14:paraId="43EC8954" w14:textId="5CD58EEE" w:rsidR="00493D42" w:rsidRDefault="00A9507D" w:rsidP="00493D42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9.</w:t>
      </w:r>
      <w:r w:rsidR="00307CED">
        <w:rPr>
          <w:rFonts w:ascii="Century Schoolbook" w:hAnsi="Century Schoolbook"/>
          <w:b/>
        </w:rPr>
        <w:t>0</w:t>
      </w:r>
      <w:r>
        <w:rPr>
          <w:rFonts w:ascii="Century Schoolbook" w:hAnsi="Century Schoolbook"/>
          <w:b/>
        </w:rPr>
        <w:t>0</w:t>
      </w:r>
      <w:r w:rsidR="00AE5948" w:rsidRPr="00694FC0">
        <w:rPr>
          <w:rFonts w:ascii="Century Schoolbook" w:hAnsi="Century Schoolbook"/>
          <w:b/>
        </w:rPr>
        <w:t>-1</w:t>
      </w:r>
      <w:r w:rsidR="00307CED">
        <w:rPr>
          <w:rFonts w:ascii="Century Schoolbook" w:hAnsi="Century Schoolbook"/>
          <w:b/>
        </w:rPr>
        <w:t>0.30</w:t>
      </w:r>
      <w:r w:rsidR="00AE5948" w:rsidRPr="00694FC0">
        <w:rPr>
          <w:rFonts w:ascii="Century Schoolbook" w:hAnsi="Century Schoolbook"/>
          <w:b/>
        </w:rPr>
        <w:t xml:space="preserve"> Session 1: </w:t>
      </w:r>
      <w:r w:rsidR="00694FC0">
        <w:rPr>
          <w:rFonts w:ascii="Century Schoolbook" w:hAnsi="Century Schoolbook"/>
          <w:b/>
        </w:rPr>
        <w:t>R</w:t>
      </w:r>
      <w:r w:rsidR="00AE5948" w:rsidRPr="00694FC0">
        <w:rPr>
          <w:rFonts w:ascii="Century Schoolbook" w:hAnsi="Century Schoolbook"/>
          <w:b/>
        </w:rPr>
        <w:t>eforms</w:t>
      </w:r>
      <w:r w:rsidR="00694FC0">
        <w:rPr>
          <w:rFonts w:ascii="Century Schoolbook" w:hAnsi="Century Schoolbook"/>
          <w:b/>
        </w:rPr>
        <w:t xml:space="preserve"> and growth in Europe</w:t>
      </w:r>
      <w:r w:rsidR="00493D42">
        <w:rPr>
          <w:rFonts w:ascii="Century Schoolbook" w:hAnsi="Century Schoolbook"/>
          <w:b/>
        </w:rPr>
        <w:t xml:space="preserve">, </w:t>
      </w:r>
      <w:r w:rsidR="00493D42">
        <w:rPr>
          <w:rFonts w:ascii="Century Schoolbook" w:hAnsi="Century Schoolbook"/>
        </w:rPr>
        <w:t xml:space="preserve">Chair: </w:t>
      </w:r>
      <w:proofErr w:type="spellStart"/>
      <w:r w:rsidR="00493D42">
        <w:rPr>
          <w:rFonts w:ascii="Century Schoolbook" w:hAnsi="Century Schoolbook"/>
        </w:rPr>
        <w:t>Nauro</w:t>
      </w:r>
      <w:proofErr w:type="spellEnd"/>
      <w:r w:rsidR="00493D42">
        <w:rPr>
          <w:rFonts w:ascii="Century Schoolbook" w:hAnsi="Century Schoolbook"/>
        </w:rPr>
        <w:t xml:space="preserve"> Campos</w:t>
      </w:r>
    </w:p>
    <w:p w14:paraId="6D45954C" w14:textId="2AFF94F8" w:rsidR="003965B9" w:rsidRDefault="0014294F" w:rsidP="0014294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r w:rsidRPr="0014294F">
        <w:rPr>
          <w:rFonts w:ascii="Century Schoolbook" w:hAnsi="Century Schoolbook"/>
        </w:rPr>
        <w:t>Format: 20min presentation followed by a 10min discussion for each paper</w:t>
      </w:r>
      <w:r>
        <w:rPr>
          <w:rFonts w:ascii="Century Schoolbook" w:hAnsi="Century Schoolbook"/>
        </w:rPr>
        <w:t>)</w:t>
      </w:r>
    </w:p>
    <w:p w14:paraId="44DC463B" w14:textId="658653B1" w:rsidR="0050567E" w:rsidRDefault="0050567E" w:rsidP="0050567E">
      <w:pPr>
        <w:ind w:firstLine="720"/>
        <w:rPr>
          <w:rFonts w:ascii="Century Schoolbook" w:hAnsi="Century Schoolbook"/>
          <w:i/>
        </w:rPr>
      </w:pPr>
      <w:r w:rsidRPr="00694FC0">
        <w:rPr>
          <w:rFonts w:ascii="Century Schoolbook" w:hAnsi="Century Schoolbook"/>
        </w:rPr>
        <w:t xml:space="preserve">Bas van </w:t>
      </w:r>
      <w:proofErr w:type="spellStart"/>
      <w:r w:rsidRPr="00694FC0">
        <w:rPr>
          <w:rFonts w:ascii="Century Schoolbook" w:hAnsi="Century Schoolbook"/>
        </w:rPr>
        <w:t>Aarle</w:t>
      </w:r>
      <w:proofErr w:type="spellEnd"/>
      <w:r w:rsidRPr="00694FC0">
        <w:rPr>
          <w:rFonts w:ascii="Century Schoolbook" w:hAnsi="Century Schoolbook"/>
        </w:rPr>
        <w:t xml:space="preserve"> (Leuven), </w:t>
      </w:r>
      <w:r w:rsidRPr="00ED7E6F">
        <w:rPr>
          <w:rFonts w:ascii="Century Schoolbook" w:hAnsi="Century Schoolbook"/>
          <w:i/>
        </w:rPr>
        <w:t>Structural reforms and their effects on the EU</w:t>
      </w:r>
    </w:p>
    <w:p w14:paraId="1C145E9B" w14:textId="48E0B4F6" w:rsidR="00B751E0" w:rsidRPr="009958B9" w:rsidRDefault="00B751E0" w:rsidP="00694FC0">
      <w:pPr>
        <w:ind w:firstLine="720"/>
        <w:rPr>
          <w:rFonts w:ascii="Century Schoolbook" w:hAnsi="Century Schoolbook"/>
          <w:i/>
        </w:rPr>
      </w:pPr>
      <w:proofErr w:type="spellStart"/>
      <w:r w:rsidRPr="00B751E0">
        <w:rPr>
          <w:rFonts w:ascii="Century Schoolbook" w:hAnsi="Century Schoolbook"/>
        </w:rPr>
        <w:t>Comunale</w:t>
      </w:r>
      <w:proofErr w:type="spellEnd"/>
      <w:r w:rsidRPr="00B751E0">
        <w:rPr>
          <w:rFonts w:ascii="Century Schoolbook" w:hAnsi="Century Schoolbook"/>
        </w:rPr>
        <w:t xml:space="preserve"> and </w:t>
      </w:r>
      <w:proofErr w:type="spellStart"/>
      <w:r w:rsidRPr="00B751E0">
        <w:rPr>
          <w:rFonts w:ascii="Century Schoolbook" w:hAnsi="Century Schoolbook"/>
        </w:rPr>
        <w:t>Mongelli</w:t>
      </w:r>
      <w:proofErr w:type="spellEnd"/>
      <w:r w:rsidRPr="00B751E0">
        <w:rPr>
          <w:rFonts w:ascii="Century Schoolbook" w:hAnsi="Century Schoolbook"/>
        </w:rPr>
        <w:t xml:space="preserve"> (ECB), </w:t>
      </w:r>
      <w:r w:rsidRPr="009958B9">
        <w:rPr>
          <w:rFonts w:ascii="Century Schoolbook" w:hAnsi="Century Schoolbook"/>
          <w:i/>
        </w:rPr>
        <w:t>Who did it? Growth and reforms in the euro area</w:t>
      </w:r>
    </w:p>
    <w:p w14:paraId="40CB03F8" w14:textId="1EE7CA67" w:rsidR="00493D42" w:rsidRDefault="00493D42" w:rsidP="00493D42">
      <w:pPr>
        <w:ind w:left="720"/>
        <w:rPr>
          <w:rFonts w:ascii="Century Schoolbook" w:hAnsi="Century Schoolbook"/>
          <w:i/>
        </w:rPr>
      </w:pPr>
      <w:proofErr w:type="spellStart"/>
      <w:r w:rsidRPr="00694FC0">
        <w:rPr>
          <w:rFonts w:ascii="Century Schoolbook" w:hAnsi="Century Schoolbook"/>
        </w:rPr>
        <w:t>Egert</w:t>
      </w:r>
      <w:proofErr w:type="spellEnd"/>
      <w:r w:rsidRPr="00694FC0">
        <w:rPr>
          <w:rFonts w:ascii="Century Schoolbook" w:hAnsi="Century Schoolbook"/>
        </w:rPr>
        <w:t xml:space="preserve"> (OECD), </w:t>
      </w:r>
      <w:r w:rsidRPr="00ED7E6F">
        <w:rPr>
          <w:rFonts w:ascii="Century Schoolbook" w:hAnsi="Century Schoolbook"/>
          <w:i/>
        </w:rPr>
        <w:t xml:space="preserve">Regulations, </w:t>
      </w:r>
      <w:r w:rsidR="00ED7E6F" w:rsidRPr="00ED7E6F">
        <w:rPr>
          <w:rFonts w:ascii="Century Schoolbook" w:hAnsi="Century Schoolbook"/>
          <w:i/>
        </w:rPr>
        <w:t>i</w:t>
      </w:r>
      <w:r w:rsidRPr="00ED7E6F">
        <w:rPr>
          <w:rFonts w:ascii="Century Schoolbook" w:hAnsi="Century Schoolbook"/>
          <w:i/>
        </w:rPr>
        <w:t xml:space="preserve">nstitutions and </w:t>
      </w:r>
      <w:r w:rsidR="00ED7E6F" w:rsidRPr="00ED7E6F">
        <w:rPr>
          <w:rFonts w:ascii="Century Schoolbook" w:hAnsi="Century Schoolbook"/>
          <w:i/>
        </w:rPr>
        <w:t>a</w:t>
      </w:r>
      <w:r w:rsidRPr="00ED7E6F">
        <w:rPr>
          <w:rFonts w:ascii="Century Schoolbook" w:hAnsi="Century Schoolbook"/>
          <w:i/>
        </w:rPr>
        <w:t xml:space="preserve">ggregate </w:t>
      </w:r>
      <w:r w:rsidR="00ED7E6F" w:rsidRPr="00ED7E6F">
        <w:rPr>
          <w:rFonts w:ascii="Century Schoolbook" w:hAnsi="Century Schoolbook"/>
          <w:i/>
        </w:rPr>
        <w:t>i</w:t>
      </w:r>
      <w:r w:rsidRPr="00ED7E6F">
        <w:rPr>
          <w:rFonts w:ascii="Century Schoolbook" w:hAnsi="Century Schoolbook"/>
          <w:i/>
        </w:rPr>
        <w:t xml:space="preserve">nvestment  </w:t>
      </w:r>
    </w:p>
    <w:p w14:paraId="5B27B1C7" w14:textId="77777777" w:rsidR="00716A80" w:rsidRDefault="00716A80" w:rsidP="00493D42">
      <w:pPr>
        <w:ind w:left="720"/>
        <w:rPr>
          <w:rFonts w:ascii="Century Schoolbook" w:hAnsi="Century Schoolbook"/>
          <w:i/>
        </w:rPr>
      </w:pPr>
    </w:p>
    <w:p w14:paraId="212131B9" w14:textId="77777777" w:rsidR="00E420AD" w:rsidRDefault="00E420AD" w:rsidP="00716A80">
      <w:pPr>
        <w:rPr>
          <w:rFonts w:ascii="Century Schoolbook" w:hAnsi="Century Schoolbook"/>
        </w:rPr>
      </w:pPr>
    </w:p>
    <w:p w14:paraId="5D5FE788" w14:textId="6D604418" w:rsidR="00716A80" w:rsidRDefault="00716A80" w:rsidP="00716A8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10.30</w:t>
      </w:r>
      <w:r w:rsidRPr="00694FC0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11.0</w:t>
      </w:r>
      <w:r w:rsidRPr="00694FC0">
        <w:rPr>
          <w:rFonts w:ascii="Century Schoolbook" w:hAnsi="Century Schoolbook"/>
        </w:rPr>
        <w:t>0 Coffee break</w:t>
      </w:r>
    </w:p>
    <w:p w14:paraId="110007DD" w14:textId="77777777" w:rsidR="00E420AD" w:rsidRDefault="00E420AD" w:rsidP="00307CED">
      <w:pPr>
        <w:rPr>
          <w:rFonts w:ascii="Century Schoolbook" w:hAnsi="Century Schoolbook"/>
        </w:rPr>
      </w:pPr>
    </w:p>
    <w:p w14:paraId="32509EFA" w14:textId="217D894F" w:rsidR="00307CED" w:rsidRDefault="00307CED" w:rsidP="00307CED">
      <w:pPr>
        <w:rPr>
          <w:rFonts w:ascii="Century Schoolbook" w:hAnsi="Century Schoolbook"/>
        </w:rPr>
      </w:pPr>
      <w:r w:rsidRPr="00493D42">
        <w:rPr>
          <w:rFonts w:ascii="Century Schoolbook" w:hAnsi="Century Schoolbook"/>
          <w:b/>
        </w:rPr>
        <w:t xml:space="preserve">11-12.30 </w:t>
      </w:r>
      <w:r w:rsidR="00493D42" w:rsidRPr="00493D42">
        <w:rPr>
          <w:rFonts w:ascii="Century Schoolbook" w:hAnsi="Century Schoolbook"/>
          <w:b/>
        </w:rPr>
        <w:t>Session 2: Crisis and reforms,</w:t>
      </w:r>
      <w:r w:rsidR="00493D42">
        <w:rPr>
          <w:rFonts w:ascii="Century Schoolbook" w:hAnsi="Century Schoolbook"/>
        </w:rPr>
        <w:t xml:space="preserve"> Chair: </w:t>
      </w:r>
      <w:r w:rsidR="00493D42" w:rsidRPr="00493D42">
        <w:rPr>
          <w:rFonts w:ascii="Century Schoolbook" w:hAnsi="Century Schoolbook"/>
        </w:rPr>
        <w:t xml:space="preserve">Pasquale </w:t>
      </w:r>
      <w:proofErr w:type="spellStart"/>
      <w:r w:rsidR="00493D42" w:rsidRPr="00493D42">
        <w:rPr>
          <w:rFonts w:ascii="Century Schoolbook" w:hAnsi="Century Schoolbook"/>
        </w:rPr>
        <w:t>Foresti</w:t>
      </w:r>
      <w:proofErr w:type="spellEnd"/>
    </w:p>
    <w:p w14:paraId="6809698C" w14:textId="67CB9DA0" w:rsidR="003965B9" w:rsidRPr="00694FC0" w:rsidRDefault="0014294F" w:rsidP="00307CE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r w:rsidRPr="0014294F">
        <w:rPr>
          <w:rFonts w:ascii="Century Schoolbook" w:hAnsi="Century Schoolbook"/>
        </w:rPr>
        <w:t>Format: 20min presentation followed by a 10min discussion for each paper</w:t>
      </w:r>
      <w:r>
        <w:rPr>
          <w:rFonts w:ascii="Century Schoolbook" w:hAnsi="Century Schoolbook"/>
        </w:rPr>
        <w:t>)</w:t>
      </w:r>
    </w:p>
    <w:p w14:paraId="20E514C5" w14:textId="77777777" w:rsidR="00C70A5B" w:rsidRPr="00ED7E6F" w:rsidRDefault="00C70A5B" w:rsidP="00C70A5B">
      <w:pPr>
        <w:ind w:firstLine="720"/>
        <w:rPr>
          <w:rFonts w:ascii="Century Schoolbook" w:hAnsi="Century Schoolbook"/>
          <w:i/>
        </w:rPr>
      </w:pPr>
      <w:proofErr w:type="spellStart"/>
      <w:r w:rsidRPr="00493D42">
        <w:rPr>
          <w:rFonts w:ascii="Century Schoolbook" w:hAnsi="Century Schoolbook"/>
        </w:rPr>
        <w:t>Abritti</w:t>
      </w:r>
      <w:proofErr w:type="spellEnd"/>
      <w:r w:rsidRPr="00493D4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&amp;</w:t>
      </w:r>
      <w:r w:rsidRPr="00493D42">
        <w:rPr>
          <w:rFonts w:ascii="Century Schoolbook" w:hAnsi="Century Schoolbook"/>
        </w:rPr>
        <w:t xml:space="preserve"> Weber (IMF), </w:t>
      </w:r>
      <w:r w:rsidRPr="00ED7E6F">
        <w:rPr>
          <w:rFonts w:ascii="Century Schoolbook" w:hAnsi="Century Schoolbook"/>
          <w:i/>
        </w:rPr>
        <w:t>Institutions, cycles and growth in a monetary union</w:t>
      </w:r>
      <w:r>
        <w:rPr>
          <w:rFonts w:ascii="Century Schoolbook" w:hAnsi="Century Schoolbook"/>
          <w:i/>
        </w:rPr>
        <w:t xml:space="preserve"> (TBC)</w:t>
      </w:r>
    </w:p>
    <w:p w14:paraId="59E19AEF" w14:textId="2E7509C1" w:rsidR="00694FC0" w:rsidRPr="00ED7E6F" w:rsidRDefault="00493D42" w:rsidP="00E420AD">
      <w:pPr>
        <w:ind w:left="720"/>
        <w:rPr>
          <w:rFonts w:ascii="Century Schoolbook" w:hAnsi="Century Schoolbook"/>
          <w:i/>
        </w:rPr>
      </w:pPr>
      <w:r w:rsidRPr="00493D42">
        <w:rPr>
          <w:rFonts w:ascii="Century Schoolbook" w:hAnsi="Century Schoolbook"/>
        </w:rPr>
        <w:t>Saka (LSE)</w:t>
      </w:r>
      <w:r w:rsidR="007437D1">
        <w:rPr>
          <w:rFonts w:ascii="Century Schoolbook" w:hAnsi="Century Schoolbook" w:hint="eastAsia"/>
          <w:lang w:eastAsia="zh-CN"/>
        </w:rPr>
        <w:t>,</w:t>
      </w:r>
      <w:r w:rsidR="007437D1">
        <w:rPr>
          <w:rFonts w:ascii="Century Schoolbook" w:hAnsi="Century Schoolbook"/>
          <w:lang w:eastAsia="zh-CN"/>
        </w:rPr>
        <w:t xml:space="preserve"> </w:t>
      </w:r>
      <w:r w:rsidR="000C2FE6">
        <w:rPr>
          <w:rFonts w:ascii="Century Schoolbook" w:hAnsi="Century Schoolbook"/>
        </w:rPr>
        <w:t>Campos, De Grauwe and Ji (Brunel/LSE/UCL)</w:t>
      </w:r>
      <w:r w:rsidR="00ED7E6F">
        <w:rPr>
          <w:rFonts w:ascii="Century Schoolbook" w:hAnsi="Century Schoolbook"/>
        </w:rPr>
        <w:t>,</w:t>
      </w:r>
      <w:r w:rsidRPr="00493D42">
        <w:rPr>
          <w:rFonts w:ascii="Century Schoolbook" w:hAnsi="Century Schoolbook"/>
        </w:rPr>
        <w:t xml:space="preserve"> </w:t>
      </w:r>
      <w:r w:rsidR="00936446" w:rsidRPr="00ED7E6F">
        <w:rPr>
          <w:rFonts w:ascii="Century Schoolbook" w:hAnsi="Century Schoolbook"/>
          <w:i/>
        </w:rPr>
        <w:t>Crisis and financial reforms</w:t>
      </w:r>
    </w:p>
    <w:p w14:paraId="4188A863" w14:textId="139B39FA" w:rsidR="00A9507D" w:rsidRDefault="00A9507D" w:rsidP="00694FC0">
      <w:pPr>
        <w:ind w:firstLine="720"/>
        <w:rPr>
          <w:rFonts w:ascii="Century Schoolbook" w:hAnsi="Century Schoolbook"/>
          <w:i/>
        </w:rPr>
      </w:pPr>
      <w:r w:rsidRPr="00493D42">
        <w:rPr>
          <w:rFonts w:ascii="Century Schoolbook" w:hAnsi="Century Schoolbook"/>
        </w:rPr>
        <w:t>H</w:t>
      </w:r>
      <w:r w:rsidR="00493D42">
        <w:rPr>
          <w:rFonts w:ascii="Century Schoolbook" w:hAnsi="Century Schoolbook"/>
        </w:rPr>
        <w:t xml:space="preserve">ume </w:t>
      </w:r>
      <w:r w:rsidR="00493D42" w:rsidRPr="00493D42">
        <w:rPr>
          <w:rFonts w:ascii="Century Schoolbook" w:hAnsi="Century Schoolbook"/>
        </w:rPr>
        <w:t>(LSE)</w:t>
      </w:r>
      <w:r w:rsidR="00ED7E6F">
        <w:rPr>
          <w:rFonts w:ascii="Century Schoolbook" w:hAnsi="Century Schoolbook"/>
        </w:rPr>
        <w:t>,</w:t>
      </w:r>
      <w:r w:rsidR="00493D42" w:rsidRPr="00493D42">
        <w:rPr>
          <w:rFonts w:ascii="Century Schoolbook" w:hAnsi="Century Schoolbook"/>
        </w:rPr>
        <w:t xml:space="preserve"> </w:t>
      </w:r>
      <w:r w:rsidR="00936446" w:rsidRPr="00ED7E6F">
        <w:rPr>
          <w:rFonts w:ascii="Century Schoolbook" w:hAnsi="Century Schoolbook"/>
          <w:i/>
        </w:rPr>
        <w:t>Crisis, imbalances and the SGP</w:t>
      </w:r>
    </w:p>
    <w:p w14:paraId="33D05680" w14:textId="569ED2A8" w:rsidR="009958B9" w:rsidRPr="0050567E" w:rsidRDefault="0050567E" w:rsidP="00E420AD">
      <w:pPr>
        <w:ind w:left="720"/>
        <w:rPr>
          <w:rFonts w:ascii="Century Schoolbook" w:hAnsi="Century Schoolbook"/>
          <w:i/>
        </w:rPr>
      </w:pPr>
      <w:proofErr w:type="spellStart"/>
      <w:r w:rsidRPr="00E420AD">
        <w:rPr>
          <w:rFonts w:ascii="Century Schoolbook" w:hAnsi="Century Schoolbook"/>
        </w:rPr>
        <w:lastRenderedPageBreak/>
        <w:t>Macchiarelli</w:t>
      </w:r>
      <w:proofErr w:type="spellEnd"/>
      <w:r w:rsidR="009958B9" w:rsidRPr="00E420AD">
        <w:rPr>
          <w:rFonts w:ascii="Century Schoolbook" w:hAnsi="Century Schoolbook"/>
        </w:rPr>
        <w:t xml:space="preserve"> (Brunel</w:t>
      </w:r>
      <w:r w:rsidR="00C70A5B">
        <w:rPr>
          <w:rFonts w:ascii="Century Schoolbook" w:hAnsi="Century Schoolbook"/>
        </w:rPr>
        <w:t>/</w:t>
      </w:r>
      <w:r w:rsidR="009958B9" w:rsidRPr="00E420AD">
        <w:rPr>
          <w:rFonts w:ascii="Century Schoolbook" w:hAnsi="Century Schoolbook"/>
        </w:rPr>
        <w:t xml:space="preserve">LSE), </w:t>
      </w:r>
      <w:proofErr w:type="spellStart"/>
      <w:r w:rsidR="009958B9" w:rsidRPr="00E420AD">
        <w:rPr>
          <w:rFonts w:ascii="Century Schoolbook" w:hAnsi="Century Schoolbook"/>
        </w:rPr>
        <w:t>Monastiriotis</w:t>
      </w:r>
      <w:proofErr w:type="spellEnd"/>
      <w:r w:rsidR="009958B9" w:rsidRPr="00E420AD">
        <w:rPr>
          <w:rFonts w:ascii="Century Schoolbook" w:hAnsi="Century Schoolbook"/>
        </w:rPr>
        <w:t xml:space="preserve"> &amp;</w:t>
      </w:r>
      <w:proofErr w:type="spellStart"/>
      <w:r w:rsidRPr="00E420AD">
        <w:rPr>
          <w:rFonts w:ascii="Century Schoolbook" w:hAnsi="Century Schoolbook"/>
        </w:rPr>
        <w:t>Lampropoulou</w:t>
      </w:r>
      <w:proofErr w:type="spellEnd"/>
      <w:r w:rsidR="009958B9" w:rsidRPr="00E420AD">
        <w:rPr>
          <w:rFonts w:ascii="Century Schoolbook" w:hAnsi="Century Schoolbook"/>
        </w:rPr>
        <w:t xml:space="preserve"> (LSE),</w:t>
      </w:r>
      <w:r w:rsidR="009958B9">
        <w:rPr>
          <w:rFonts w:ascii="Century Schoolbook" w:hAnsi="Century Schoolbook"/>
          <w:i/>
        </w:rPr>
        <w:t xml:space="preserve"> </w:t>
      </w:r>
      <w:r w:rsidR="009958B9" w:rsidRPr="0050567E">
        <w:rPr>
          <w:rFonts w:ascii="Century Schoolbook" w:hAnsi="Century Schoolbook"/>
          <w:i/>
        </w:rPr>
        <w:t xml:space="preserve">Transitions in the EU </w:t>
      </w:r>
      <w:proofErr w:type="spellStart"/>
      <w:r w:rsidR="009958B9" w:rsidRPr="0050567E">
        <w:rPr>
          <w:rFonts w:ascii="Century Schoolbook" w:hAnsi="Century Schoolbook"/>
          <w:i/>
        </w:rPr>
        <w:t>labour</w:t>
      </w:r>
      <w:proofErr w:type="spellEnd"/>
      <w:r w:rsidR="009958B9" w:rsidRPr="0050567E">
        <w:rPr>
          <w:rFonts w:ascii="Century Schoolbook" w:hAnsi="Century Schoolbook"/>
          <w:i/>
        </w:rPr>
        <w:t xml:space="preserve"> market: Structure, crisis and recovery</w:t>
      </w:r>
    </w:p>
    <w:p w14:paraId="5416F650" w14:textId="57C0F639" w:rsidR="008A78DF" w:rsidRPr="00ED7E6F" w:rsidRDefault="00E420AD" w:rsidP="00E420AD">
      <w:pPr>
        <w:tabs>
          <w:tab w:val="left" w:pos="5984"/>
        </w:tabs>
        <w:ind w:firstLine="720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ab/>
      </w:r>
    </w:p>
    <w:p w14:paraId="31C76643" w14:textId="77777777" w:rsidR="00E420AD" w:rsidRDefault="00E420AD">
      <w:pPr>
        <w:rPr>
          <w:rFonts w:ascii="Century Schoolbook" w:hAnsi="Century Schoolbook"/>
        </w:rPr>
      </w:pPr>
    </w:p>
    <w:p w14:paraId="3DE3A069" w14:textId="49AAE930" w:rsidR="00AE5948" w:rsidRPr="008A78DF" w:rsidRDefault="00AE5948">
      <w:pPr>
        <w:rPr>
          <w:rFonts w:ascii="Century Schoolbook" w:hAnsi="Century Schoolbook"/>
        </w:rPr>
      </w:pPr>
      <w:r w:rsidRPr="008A78DF">
        <w:rPr>
          <w:rFonts w:ascii="Century Schoolbook" w:hAnsi="Century Schoolbook"/>
        </w:rPr>
        <w:t>Lunch 12</w:t>
      </w:r>
      <w:r w:rsidR="00307CED" w:rsidRPr="008A78DF">
        <w:rPr>
          <w:rFonts w:ascii="Century Schoolbook" w:hAnsi="Century Schoolbook"/>
        </w:rPr>
        <w:t>.30</w:t>
      </w:r>
      <w:r w:rsidRPr="008A78DF">
        <w:rPr>
          <w:rFonts w:ascii="Century Schoolbook" w:hAnsi="Century Schoolbook"/>
        </w:rPr>
        <w:t>-1</w:t>
      </w:r>
      <w:r w:rsidR="00307CED" w:rsidRPr="008A78DF">
        <w:rPr>
          <w:rFonts w:ascii="Century Schoolbook" w:hAnsi="Century Schoolbook"/>
        </w:rPr>
        <w:t>.30</w:t>
      </w:r>
    </w:p>
    <w:p w14:paraId="3A5CBAAE" w14:textId="77777777" w:rsidR="00E420AD" w:rsidRDefault="00E420AD" w:rsidP="00204A1B">
      <w:pPr>
        <w:rPr>
          <w:rFonts w:ascii="Century Schoolbook" w:hAnsi="Century Schoolbook"/>
          <w:b/>
        </w:rPr>
      </w:pPr>
    </w:p>
    <w:p w14:paraId="4AEA97DE" w14:textId="20B2D355" w:rsidR="00204A1B" w:rsidRPr="00694FC0" w:rsidRDefault="00AE5948" w:rsidP="00204A1B">
      <w:pPr>
        <w:rPr>
          <w:rFonts w:ascii="Century Schoolbook" w:hAnsi="Century Schoolbook"/>
          <w:b/>
        </w:rPr>
      </w:pPr>
      <w:r w:rsidRPr="00694FC0">
        <w:rPr>
          <w:rFonts w:ascii="Century Schoolbook" w:hAnsi="Century Schoolbook"/>
          <w:b/>
        </w:rPr>
        <w:t>1</w:t>
      </w:r>
      <w:r w:rsidR="00307CED">
        <w:rPr>
          <w:rFonts w:ascii="Century Schoolbook" w:hAnsi="Century Schoolbook"/>
          <w:b/>
        </w:rPr>
        <w:t>.30</w:t>
      </w:r>
      <w:r w:rsidRPr="00694FC0">
        <w:rPr>
          <w:rFonts w:ascii="Century Schoolbook" w:hAnsi="Century Schoolbook"/>
          <w:b/>
        </w:rPr>
        <w:t>-3</w:t>
      </w:r>
      <w:r w:rsidR="00307CED">
        <w:rPr>
          <w:rFonts w:ascii="Century Schoolbook" w:hAnsi="Century Schoolbook"/>
          <w:b/>
        </w:rPr>
        <w:t xml:space="preserve">.30 </w:t>
      </w:r>
      <w:r w:rsidRPr="00694FC0">
        <w:rPr>
          <w:rFonts w:ascii="Century Schoolbook" w:hAnsi="Century Schoolbook"/>
          <w:b/>
        </w:rPr>
        <w:t xml:space="preserve">pm Session </w:t>
      </w:r>
      <w:r w:rsidR="00493D42">
        <w:rPr>
          <w:rFonts w:ascii="Century Schoolbook" w:hAnsi="Century Schoolbook"/>
          <w:b/>
        </w:rPr>
        <w:t>3:</w:t>
      </w:r>
      <w:r w:rsidRPr="00694FC0">
        <w:rPr>
          <w:rFonts w:ascii="Century Schoolbook" w:hAnsi="Century Schoolbook"/>
          <w:b/>
        </w:rPr>
        <w:t xml:space="preserve"> </w:t>
      </w:r>
      <w:r w:rsidR="005933F3">
        <w:rPr>
          <w:rFonts w:ascii="Century Schoolbook" w:hAnsi="Century Schoolbook"/>
          <w:b/>
        </w:rPr>
        <w:t>Reforms</w:t>
      </w:r>
      <w:r w:rsidR="00204A1B">
        <w:rPr>
          <w:rFonts w:ascii="Century Schoolbook" w:hAnsi="Century Schoolbook"/>
          <w:b/>
        </w:rPr>
        <w:t xml:space="preserve">, </w:t>
      </w:r>
      <w:r w:rsidR="00ED7E6F">
        <w:rPr>
          <w:rFonts w:ascii="Century Schoolbook" w:hAnsi="Century Schoolbook"/>
          <w:b/>
        </w:rPr>
        <w:t>a</w:t>
      </w:r>
      <w:r w:rsidR="00204A1B">
        <w:rPr>
          <w:rFonts w:ascii="Century Schoolbook" w:hAnsi="Century Schoolbook"/>
          <w:b/>
        </w:rPr>
        <w:t xml:space="preserve">usterity, and </w:t>
      </w:r>
      <w:r w:rsidR="00ED7E6F">
        <w:rPr>
          <w:rFonts w:ascii="Century Schoolbook" w:hAnsi="Century Schoolbook"/>
          <w:b/>
        </w:rPr>
        <w:t>i</w:t>
      </w:r>
      <w:r w:rsidR="00204A1B">
        <w:rPr>
          <w:rFonts w:ascii="Century Schoolbook" w:hAnsi="Century Schoolbook"/>
          <w:b/>
        </w:rPr>
        <w:t>nequality</w:t>
      </w:r>
      <w:r w:rsidR="00493D42" w:rsidRPr="00493D42">
        <w:rPr>
          <w:rFonts w:ascii="Century Schoolbook" w:hAnsi="Century Schoolbook"/>
        </w:rPr>
        <w:t>, Chair: Yuemei Ji</w:t>
      </w:r>
    </w:p>
    <w:p w14:paraId="66C51DB5" w14:textId="77777777" w:rsidR="0014294F" w:rsidRPr="00694FC0" w:rsidRDefault="0014294F" w:rsidP="0014294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r w:rsidRPr="0014294F">
        <w:rPr>
          <w:rFonts w:ascii="Century Schoolbook" w:hAnsi="Century Schoolbook"/>
        </w:rPr>
        <w:t>Format: 20min presentation followed by a 10min discussion for each paper</w:t>
      </w:r>
      <w:r>
        <w:rPr>
          <w:rFonts w:ascii="Century Schoolbook" w:hAnsi="Century Schoolbook"/>
        </w:rPr>
        <w:t>)</w:t>
      </w:r>
    </w:p>
    <w:p w14:paraId="7E8A52E4" w14:textId="4C23157F" w:rsidR="00204A1B" w:rsidRPr="00ED7E6F" w:rsidRDefault="00204A1B" w:rsidP="00204A1B">
      <w:pPr>
        <w:ind w:firstLine="720"/>
        <w:rPr>
          <w:rFonts w:ascii="Century Schoolbook" w:hAnsi="Century Schoolbook"/>
          <w:i/>
        </w:rPr>
      </w:pPr>
      <w:proofErr w:type="spellStart"/>
      <w:r w:rsidRPr="00493D42">
        <w:rPr>
          <w:rFonts w:ascii="Century Schoolbook" w:hAnsi="Century Schoolbook"/>
        </w:rPr>
        <w:t>Furceri</w:t>
      </w:r>
      <w:proofErr w:type="spellEnd"/>
      <w:r w:rsidRPr="00493D42">
        <w:rPr>
          <w:rFonts w:ascii="Century Schoolbook" w:hAnsi="Century Schoolbook"/>
        </w:rPr>
        <w:t xml:space="preserve"> </w:t>
      </w:r>
      <w:r w:rsidR="00ED7E6F">
        <w:rPr>
          <w:rFonts w:ascii="Century Schoolbook" w:hAnsi="Century Schoolbook"/>
        </w:rPr>
        <w:t>&amp;</w:t>
      </w:r>
      <w:r w:rsidRPr="00493D42">
        <w:rPr>
          <w:rFonts w:ascii="Century Schoolbook" w:hAnsi="Century Schoolbook"/>
        </w:rPr>
        <w:t xml:space="preserve"> </w:t>
      </w:r>
      <w:proofErr w:type="spellStart"/>
      <w:r w:rsidRPr="00493D42">
        <w:rPr>
          <w:rFonts w:ascii="Century Schoolbook" w:hAnsi="Century Schoolbook"/>
        </w:rPr>
        <w:t>Jalles</w:t>
      </w:r>
      <w:proofErr w:type="spellEnd"/>
      <w:r w:rsidRPr="00493D42">
        <w:rPr>
          <w:rFonts w:ascii="Century Schoolbook" w:hAnsi="Century Schoolbook"/>
        </w:rPr>
        <w:t xml:space="preserve"> (IMF), </w:t>
      </w:r>
      <w:r w:rsidRPr="00ED7E6F">
        <w:rPr>
          <w:rFonts w:ascii="Century Schoolbook" w:hAnsi="Century Schoolbook"/>
          <w:i/>
        </w:rPr>
        <w:t>Structural reforms and fiscal sustainability</w:t>
      </w:r>
    </w:p>
    <w:p w14:paraId="536D8280" w14:textId="6AEB4C6B" w:rsidR="00204A1B" w:rsidRPr="00493D42" w:rsidRDefault="00204A1B" w:rsidP="00204A1B">
      <w:pPr>
        <w:ind w:firstLine="720"/>
        <w:rPr>
          <w:rFonts w:ascii="Century Schoolbook" w:hAnsi="Century Schoolbook"/>
        </w:rPr>
      </w:pPr>
      <w:proofErr w:type="spellStart"/>
      <w:r w:rsidRPr="00493D42">
        <w:rPr>
          <w:rFonts w:ascii="Century Schoolbook" w:hAnsi="Century Schoolbook"/>
        </w:rPr>
        <w:t>Mushovel</w:t>
      </w:r>
      <w:proofErr w:type="spellEnd"/>
      <w:r w:rsidRPr="00493D42">
        <w:rPr>
          <w:rFonts w:ascii="Century Schoolbook" w:hAnsi="Century Schoolbook"/>
        </w:rPr>
        <w:t xml:space="preserve"> (LSE), </w:t>
      </w:r>
      <w:r w:rsidRPr="00ED7E6F">
        <w:rPr>
          <w:rFonts w:ascii="Century Schoolbook" w:hAnsi="Century Schoolbook"/>
          <w:i/>
        </w:rPr>
        <w:t xml:space="preserve">Austerity and </w:t>
      </w:r>
      <w:r w:rsidR="00ED7E6F" w:rsidRPr="00ED7E6F">
        <w:rPr>
          <w:rFonts w:ascii="Century Schoolbook" w:hAnsi="Century Schoolbook"/>
          <w:i/>
        </w:rPr>
        <w:t>i</w:t>
      </w:r>
      <w:r w:rsidRPr="00ED7E6F">
        <w:rPr>
          <w:rFonts w:ascii="Century Schoolbook" w:hAnsi="Century Schoolbook"/>
          <w:i/>
        </w:rPr>
        <w:t>nequality</w:t>
      </w:r>
    </w:p>
    <w:p w14:paraId="7756BA13" w14:textId="1ECE2417" w:rsidR="00493D42" w:rsidRDefault="00493D42" w:rsidP="00493D42">
      <w:pPr>
        <w:ind w:left="720"/>
        <w:rPr>
          <w:rFonts w:ascii="Century Schoolbook" w:hAnsi="Century Schoolbook"/>
          <w:i/>
        </w:rPr>
      </w:pPr>
      <w:proofErr w:type="spellStart"/>
      <w:r w:rsidRPr="00493D42">
        <w:rPr>
          <w:rFonts w:ascii="Century Schoolbook" w:hAnsi="Century Schoolbook"/>
        </w:rPr>
        <w:t>Martelli</w:t>
      </w:r>
      <w:proofErr w:type="spellEnd"/>
      <w:r w:rsidRPr="00493D42">
        <w:rPr>
          <w:rFonts w:ascii="Century Schoolbook" w:hAnsi="Century Schoolbook"/>
        </w:rPr>
        <w:t xml:space="preserve"> (LSE)</w:t>
      </w:r>
      <w:r w:rsidR="007437D1">
        <w:rPr>
          <w:rFonts w:ascii="Century Schoolbook" w:hAnsi="Century Schoolbook"/>
        </w:rPr>
        <w:t xml:space="preserve">, </w:t>
      </w:r>
      <w:r w:rsidR="000C2FE6">
        <w:rPr>
          <w:rFonts w:ascii="Century Schoolbook" w:hAnsi="Century Schoolbook"/>
        </w:rPr>
        <w:t>Campos, De Grauwe and Ji (Brunel/LSE/UCL)</w:t>
      </w:r>
      <w:r w:rsidRPr="00493D42">
        <w:rPr>
          <w:rFonts w:ascii="Century Schoolbook" w:hAnsi="Century Schoolbook"/>
        </w:rPr>
        <w:t xml:space="preserve">, </w:t>
      </w:r>
      <w:proofErr w:type="spellStart"/>
      <w:r w:rsidRPr="00ED7E6F">
        <w:rPr>
          <w:rFonts w:ascii="Century Schoolbook" w:hAnsi="Century Schoolbook"/>
          <w:i/>
        </w:rPr>
        <w:t>Labour</w:t>
      </w:r>
      <w:proofErr w:type="spellEnd"/>
      <w:r w:rsidRPr="00ED7E6F">
        <w:rPr>
          <w:rFonts w:ascii="Century Schoolbook" w:hAnsi="Century Schoolbook"/>
          <w:i/>
        </w:rPr>
        <w:t xml:space="preserve"> market reforms</w:t>
      </w:r>
      <w:r w:rsidR="00C70A5B">
        <w:rPr>
          <w:rFonts w:ascii="Century Schoolbook" w:hAnsi="Century Schoolbook"/>
          <w:i/>
        </w:rPr>
        <w:t xml:space="preserve"> in the EU</w:t>
      </w:r>
      <w:r w:rsidR="00326726">
        <w:rPr>
          <w:rFonts w:ascii="Century Schoolbook" w:hAnsi="Century Schoolbook"/>
          <w:i/>
        </w:rPr>
        <w:t xml:space="preserve">: </w:t>
      </w:r>
      <w:r w:rsidR="00C70A5B">
        <w:rPr>
          <w:rFonts w:ascii="Century Schoolbook" w:hAnsi="Century Schoolbook"/>
          <w:i/>
        </w:rPr>
        <w:t>W</w:t>
      </w:r>
      <w:r w:rsidR="00326726" w:rsidRPr="00326726">
        <w:rPr>
          <w:rFonts w:ascii="Century Schoolbook" w:hAnsi="Century Schoolbook"/>
          <w:i/>
        </w:rPr>
        <w:t xml:space="preserve">hat </w:t>
      </w:r>
      <w:r w:rsidR="00326726">
        <w:rPr>
          <w:rFonts w:ascii="Century Schoolbook" w:hAnsi="Century Schoolbook"/>
          <w:i/>
        </w:rPr>
        <w:t>w</w:t>
      </w:r>
      <w:r w:rsidR="00326726" w:rsidRPr="00326726">
        <w:rPr>
          <w:rFonts w:ascii="Century Schoolbook" w:hAnsi="Century Schoolbook"/>
          <w:i/>
        </w:rPr>
        <w:t xml:space="preserve">orks? </w:t>
      </w:r>
      <w:r w:rsidR="00C70A5B">
        <w:rPr>
          <w:rFonts w:ascii="Century Schoolbook" w:hAnsi="Century Schoolbook"/>
          <w:i/>
        </w:rPr>
        <w:t>I</w:t>
      </w:r>
      <w:r w:rsidR="00326726" w:rsidRPr="00326726">
        <w:rPr>
          <w:rFonts w:ascii="Century Schoolbook" w:hAnsi="Century Schoolbook"/>
          <w:i/>
        </w:rPr>
        <w:t>ssues of sequencing and complementarity</w:t>
      </w:r>
    </w:p>
    <w:p w14:paraId="252E6425" w14:textId="493A629B" w:rsidR="008A78DF" w:rsidRDefault="008A78DF" w:rsidP="00493D42">
      <w:pPr>
        <w:ind w:left="720"/>
        <w:rPr>
          <w:rFonts w:ascii="Century Schoolbook" w:hAnsi="Century Schoolbook"/>
          <w:i/>
        </w:rPr>
      </w:pPr>
    </w:p>
    <w:p w14:paraId="5FE5AC6C" w14:textId="5748451C" w:rsidR="00E420AD" w:rsidRDefault="00E420AD" w:rsidP="00493D42">
      <w:pPr>
        <w:ind w:left="720"/>
        <w:rPr>
          <w:rFonts w:ascii="Century Schoolbook" w:hAnsi="Century Schoolbook"/>
          <w:i/>
        </w:rPr>
      </w:pPr>
    </w:p>
    <w:p w14:paraId="13051058" w14:textId="7B43B49F" w:rsidR="00AE5948" w:rsidRDefault="00AE5948" w:rsidP="00AE5948">
      <w:pPr>
        <w:rPr>
          <w:rFonts w:ascii="Century Schoolbook" w:hAnsi="Century Schoolbook"/>
        </w:rPr>
      </w:pPr>
      <w:r w:rsidRPr="00694FC0">
        <w:rPr>
          <w:rFonts w:ascii="Century Schoolbook" w:hAnsi="Century Schoolbook"/>
        </w:rPr>
        <w:t>3</w:t>
      </w:r>
      <w:r w:rsidR="006569B7">
        <w:rPr>
          <w:rFonts w:ascii="Century Schoolbook" w:hAnsi="Century Schoolbook"/>
        </w:rPr>
        <w:t>.30</w:t>
      </w:r>
      <w:r w:rsidRPr="00694FC0">
        <w:rPr>
          <w:rFonts w:ascii="Century Schoolbook" w:hAnsi="Century Schoolbook"/>
        </w:rPr>
        <w:t>-</w:t>
      </w:r>
      <w:r w:rsidR="006569B7">
        <w:rPr>
          <w:rFonts w:ascii="Century Schoolbook" w:hAnsi="Century Schoolbook"/>
        </w:rPr>
        <w:t>4.0</w:t>
      </w:r>
      <w:r w:rsidRPr="00694FC0">
        <w:rPr>
          <w:rFonts w:ascii="Century Schoolbook" w:hAnsi="Century Schoolbook"/>
        </w:rPr>
        <w:t>0 Coffee break</w:t>
      </w:r>
    </w:p>
    <w:p w14:paraId="7FC4AF3D" w14:textId="3A4B0F8B" w:rsidR="008A78DF" w:rsidRDefault="008A78DF" w:rsidP="00AE5948">
      <w:pPr>
        <w:rPr>
          <w:rFonts w:ascii="Century Schoolbook" w:hAnsi="Century Schoolbook"/>
        </w:rPr>
      </w:pPr>
    </w:p>
    <w:p w14:paraId="76C2D339" w14:textId="77777777" w:rsidR="00E420AD" w:rsidRPr="00694FC0" w:rsidRDefault="00E420AD" w:rsidP="00AE5948">
      <w:pPr>
        <w:rPr>
          <w:rFonts w:ascii="Century Schoolbook" w:hAnsi="Century Schoolbook"/>
        </w:rPr>
      </w:pPr>
    </w:p>
    <w:p w14:paraId="3B0B11F6" w14:textId="7ACF244D" w:rsidR="00204A1B" w:rsidRPr="00694FC0" w:rsidRDefault="006569B7" w:rsidP="00204A1B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4</w:t>
      </w:r>
      <w:r w:rsidR="00AE5948" w:rsidRPr="00694FC0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0</w:t>
      </w:r>
      <w:r w:rsidR="00AE5948" w:rsidRPr="00694FC0">
        <w:rPr>
          <w:rFonts w:ascii="Century Schoolbook" w:hAnsi="Century Schoolbook"/>
          <w:b/>
        </w:rPr>
        <w:t xml:space="preserve">0-5.30 Session </w:t>
      </w:r>
      <w:r w:rsidR="00493D42">
        <w:rPr>
          <w:rFonts w:ascii="Century Schoolbook" w:hAnsi="Century Schoolbook"/>
          <w:b/>
        </w:rPr>
        <w:t>4:</w:t>
      </w:r>
      <w:r w:rsidR="004003CB">
        <w:rPr>
          <w:rFonts w:ascii="Century Schoolbook" w:hAnsi="Century Schoolbook"/>
          <w:b/>
        </w:rPr>
        <w:t xml:space="preserve"> </w:t>
      </w:r>
      <w:r w:rsidR="00ED7E6F">
        <w:rPr>
          <w:rFonts w:ascii="Century Schoolbook" w:hAnsi="Century Schoolbook"/>
          <w:b/>
        </w:rPr>
        <w:t xml:space="preserve">Reform </w:t>
      </w:r>
      <w:r w:rsidR="00204A1B">
        <w:rPr>
          <w:rFonts w:ascii="Century Schoolbook" w:hAnsi="Century Schoolbook"/>
          <w:b/>
        </w:rPr>
        <w:t>experiences</w:t>
      </w:r>
      <w:r w:rsidR="00493D42">
        <w:rPr>
          <w:rFonts w:ascii="Century Schoolbook" w:hAnsi="Century Schoolbook"/>
          <w:b/>
        </w:rPr>
        <w:t xml:space="preserve">, </w:t>
      </w:r>
      <w:r w:rsidR="00493D42" w:rsidRPr="00493D42">
        <w:rPr>
          <w:rFonts w:ascii="Century Schoolbook" w:hAnsi="Century Schoolbook"/>
        </w:rPr>
        <w:t xml:space="preserve">Chair: </w:t>
      </w:r>
      <w:proofErr w:type="spellStart"/>
      <w:r w:rsidR="00493D42" w:rsidRPr="00493D42">
        <w:rPr>
          <w:rFonts w:ascii="Century Schoolbook" w:hAnsi="Century Schoolbook"/>
        </w:rPr>
        <w:t>Corrado</w:t>
      </w:r>
      <w:proofErr w:type="spellEnd"/>
      <w:r w:rsidR="00493D42" w:rsidRPr="00493D42">
        <w:rPr>
          <w:rFonts w:ascii="Century Schoolbook" w:hAnsi="Century Schoolbook"/>
        </w:rPr>
        <w:t xml:space="preserve"> </w:t>
      </w:r>
      <w:proofErr w:type="spellStart"/>
      <w:r w:rsidR="00493D42" w:rsidRPr="00493D42">
        <w:rPr>
          <w:rFonts w:ascii="Century Schoolbook" w:hAnsi="Century Schoolbook"/>
        </w:rPr>
        <w:t>Macchiarelli</w:t>
      </w:r>
      <w:proofErr w:type="spellEnd"/>
    </w:p>
    <w:p w14:paraId="33118FA2" w14:textId="77777777" w:rsidR="0014294F" w:rsidRPr="00694FC0" w:rsidRDefault="0014294F" w:rsidP="0014294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r w:rsidRPr="0014294F">
        <w:rPr>
          <w:rFonts w:ascii="Century Schoolbook" w:hAnsi="Century Schoolbook"/>
        </w:rPr>
        <w:t>Format: 20min presentation followed by a 10min discussion for each paper</w:t>
      </w:r>
      <w:r>
        <w:rPr>
          <w:rFonts w:ascii="Century Schoolbook" w:hAnsi="Century Schoolbook"/>
        </w:rPr>
        <w:t>)</w:t>
      </w:r>
    </w:p>
    <w:p w14:paraId="4A54F8D2" w14:textId="0B3C36DB" w:rsidR="00AE0934" w:rsidRPr="00ED7E6F" w:rsidRDefault="00204A1B" w:rsidP="00AE0934">
      <w:pPr>
        <w:ind w:left="720"/>
        <w:rPr>
          <w:rFonts w:ascii="Century Schoolbook" w:hAnsi="Century Schoolbook" w:cs="Times New Roman"/>
          <w:i/>
        </w:rPr>
      </w:pPr>
      <w:proofErr w:type="spellStart"/>
      <w:r w:rsidRPr="00493D42">
        <w:rPr>
          <w:rFonts w:ascii="Century Schoolbook" w:hAnsi="Century Schoolbook"/>
        </w:rPr>
        <w:t>Marrazzo</w:t>
      </w:r>
      <w:proofErr w:type="spellEnd"/>
      <w:r w:rsidRPr="00493D42">
        <w:rPr>
          <w:rFonts w:ascii="Century Schoolbook" w:hAnsi="Century Schoolbook"/>
        </w:rPr>
        <w:t xml:space="preserve"> </w:t>
      </w:r>
      <w:r w:rsidR="00ED7E6F">
        <w:rPr>
          <w:rFonts w:ascii="Century Schoolbook" w:hAnsi="Century Schoolbook"/>
        </w:rPr>
        <w:t>&amp;</w:t>
      </w:r>
      <w:r w:rsidRPr="00493D42">
        <w:rPr>
          <w:rFonts w:ascii="Century Schoolbook" w:hAnsi="Century Schoolbook"/>
        </w:rPr>
        <w:t xml:space="preserve"> Terzi (ECB), </w:t>
      </w:r>
      <w:r w:rsidRPr="00ED7E6F">
        <w:rPr>
          <w:rFonts w:ascii="Century Schoolbook" w:hAnsi="Century Schoolbook"/>
          <w:i/>
        </w:rPr>
        <w:t>Structural reforms waves and economic growth</w:t>
      </w:r>
      <w:r w:rsidR="00AE0934" w:rsidRPr="00ED7E6F">
        <w:rPr>
          <w:rFonts w:ascii="Century Schoolbook" w:hAnsi="Century Schoolbook" w:cs="Times New Roman"/>
          <w:i/>
        </w:rPr>
        <w:t xml:space="preserve"> </w:t>
      </w:r>
    </w:p>
    <w:p w14:paraId="2EB8DE7D" w14:textId="09FE8416" w:rsidR="00716A80" w:rsidRPr="00ED7E6F" w:rsidRDefault="00716A80" w:rsidP="00716A80">
      <w:pPr>
        <w:ind w:left="720"/>
        <w:rPr>
          <w:rFonts w:ascii="Century Schoolbook" w:hAnsi="Century Schoolbook"/>
          <w:i/>
        </w:rPr>
      </w:pPr>
      <w:proofErr w:type="spellStart"/>
      <w:r w:rsidRPr="00493D42">
        <w:rPr>
          <w:rFonts w:ascii="Century Schoolbook" w:hAnsi="Century Schoolbook"/>
        </w:rPr>
        <w:t>Tsakloglou</w:t>
      </w:r>
      <w:proofErr w:type="spellEnd"/>
      <w:r w:rsidRPr="00493D42">
        <w:rPr>
          <w:rFonts w:ascii="Century Schoolbook" w:hAnsi="Century Schoolbook"/>
        </w:rPr>
        <w:t xml:space="preserve"> (Athens </w:t>
      </w:r>
      <w:proofErr w:type="spellStart"/>
      <w:r w:rsidRPr="00493D42">
        <w:rPr>
          <w:rFonts w:ascii="Century Schoolbook" w:hAnsi="Century Schoolbook"/>
        </w:rPr>
        <w:t>Univ</w:t>
      </w:r>
      <w:proofErr w:type="spellEnd"/>
      <w:r w:rsidRPr="00493D42">
        <w:rPr>
          <w:rFonts w:ascii="Century Schoolbook" w:hAnsi="Century Schoolbook"/>
        </w:rPr>
        <w:t xml:space="preserve"> </w:t>
      </w:r>
      <w:proofErr w:type="spellStart"/>
      <w:r w:rsidRPr="00493D42">
        <w:rPr>
          <w:rFonts w:ascii="Century Schoolbook" w:hAnsi="Century Schoolbook"/>
        </w:rPr>
        <w:t>Ecn</w:t>
      </w:r>
      <w:proofErr w:type="spellEnd"/>
      <w:r w:rsidRPr="00493D42">
        <w:rPr>
          <w:rFonts w:ascii="Century Schoolbook" w:hAnsi="Century Schoolbook"/>
        </w:rPr>
        <w:t xml:space="preserve"> Bus) </w:t>
      </w:r>
      <w:r w:rsidRPr="00ED7E6F">
        <w:rPr>
          <w:rFonts w:ascii="Century Schoolbook" w:hAnsi="Century Schoolbook"/>
          <w:i/>
        </w:rPr>
        <w:t>Greece: Integration, crisis and structural reforms</w:t>
      </w:r>
    </w:p>
    <w:p w14:paraId="7CDD706C" w14:textId="7D97D30C" w:rsidR="00204A1B" w:rsidRDefault="00204A1B" w:rsidP="00204A1B">
      <w:pPr>
        <w:ind w:left="720"/>
        <w:rPr>
          <w:rFonts w:ascii="Century Schoolbook" w:hAnsi="Century Schoolbook" w:cs="Times New Roman"/>
          <w:i/>
        </w:rPr>
      </w:pPr>
      <w:proofErr w:type="spellStart"/>
      <w:r w:rsidRPr="00493D42">
        <w:rPr>
          <w:rFonts w:ascii="Century Schoolbook" w:hAnsi="Century Schoolbook" w:cs="Times New Roman"/>
        </w:rPr>
        <w:t>McQuinn</w:t>
      </w:r>
      <w:proofErr w:type="spellEnd"/>
      <w:r w:rsidRPr="00493D42">
        <w:rPr>
          <w:rFonts w:ascii="Century Schoolbook" w:hAnsi="Century Schoolbook" w:cs="Times New Roman"/>
        </w:rPr>
        <w:t xml:space="preserve"> </w:t>
      </w:r>
      <w:r w:rsidR="00ED7E6F">
        <w:rPr>
          <w:rFonts w:ascii="Century Schoolbook" w:hAnsi="Century Schoolbook" w:cs="Times New Roman"/>
        </w:rPr>
        <w:t>&amp;</w:t>
      </w:r>
      <w:r w:rsidRPr="00493D42">
        <w:rPr>
          <w:rFonts w:ascii="Century Schoolbook" w:hAnsi="Century Schoolbook" w:cs="Times New Roman"/>
        </w:rPr>
        <w:t xml:space="preserve"> </w:t>
      </w:r>
      <w:proofErr w:type="spellStart"/>
      <w:r w:rsidRPr="00493D42">
        <w:rPr>
          <w:rFonts w:ascii="Century Schoolbook" w:hAnsi="Century Schoolbook" w:cs="Times New Roman"/>
        </w:rPr>
        <w:t>Varthalitis</w:t>
      </w:r>
      <w:proofErr w:type="spellEnd"/>
      <w:r w:rsidRPr="00493D42">
        <w:rPr>
          <w:rFonts w:ascii="Century Schoolbook" w:hAnsi="Century Schoolbook" w:cs="Times New Roman"/>
        </w:rPr>
        <w:t xml:space="preserve"> (ESRI), </w:t>
      </w:r>
      <w:r w:rsidRPr="00ED7E6F">
        <w:rPr>
          <w:rFonts w:ascii="Century Schoolbook" w:hAnsi="Century Schoolbook" w:cs="Times New Roman"/>
          <w:i/>
        </w:rPr>
        <w:t xml:space="preserve">Structural </w:t>
      </w:r>
      <w:r w:rsidR="00ED7E6F">
        <w:rPr>
          <w:rFonts w:ascii="Century Schoolbook" w:hAnsi="Century Schoolbook" w:cs="Times New Roman"/>
          <w:i/>
        </w:rPr>
        <w:t>r</w:t>
      </w:r>
      <w:r w:rsidRPr="00ED7E6F">
        <w:rPr>
          <w:rFonts w:ascii="Century Schoolbook" w:hAnsi="Century Schoolbook" w:cs="Times New Roman"/>
          <w:i/>
        </w:rPr>
        <w:t xml:space="preserve">eforms in </w:t>
      </w:r>
      <w:r w:rsidR="00404F01" w:rsidRPr="00ED7E6F">
        <w:rPr>
          <w:rFonts w:ascii="Century Schoolbook" w:hAnsi="Century Schoolbook" w:cs="Times New Roman"/>
          <w:i/>
        </w:rPr>
        <w:t xml:space="preserve">Ireland  </w:t>
      </w:r>
    </w:p>
    <w:p w14:paraId="321F0B95" w14:textId="77777777" w:rsidR="008A78DF" w:rsidRPr="00ED7E6F" w:rsidRDefault="008A78DF" w:rsidP="00204A1B">
      <w:pPr>
        <w:ind w:left="720"/>
        <w:rPr>
          <w:rFonts w:ascii="Century Schoolbook" w:hAnsi="Century Schoolbook" w:cs="Times New Roman"/>
          <w:i/>
        </w:rPr>
      </w:pPr>
    </w:p>
    <w:p w14:paraId="23356C50" w14:textId="7E73D133" w:rsidR="00E420AD" w:rsidRDefault="00E420AD" w:rsidP="00AE5948">
      <w:pPr>
        <w:rPr>
          <w:rFonts w:ascii="Century Schoolbook" w:hAnsi="Century Schoolbook"/>
          <w:b/>
        </w:rPr>
      </w:pPr>
    </w:p>
    <w:p w14:paraId="5AF18D2C" w14:textId="2B2E1DAE" w:rsidR="00493D42" w:rsidRDefault="006569B7" w:rsidP="00AE5948">
      <w:pPr>
        <w:rPr>
          <w:rFonts w:ascii="Century Schoolbook" w:hAnsi="Century Schoolbook"/>
        </w:rPr>
      </w:pPr>
      <w:r w:rsidRPr="00493D42">
        <w:rPr>
          <w:rFonts w:ascii="Century Schoolbook" w:hAnsi="Century Schoolbook"/>
          <w:b/>
        </w:rPr>
        <w:t>5.30</w:t>
      </w:r>
      <w:r w:rsidR="00AE5948" w:rsidRPr="00493D42">
        <w:rPr>
          <w:rFonts w:ascii="Century Schoolbook" w:hAnsi="Century Schoolbook"/>
          <w:b/>
        </w:rPr>
        <w:t>-</w:t>
      </w:r>
      <w:r w:rsidRPr="00493D42">
        <w:rPr>
          <w:rFonts w:ascii="Century Schoolbook" w:hAnsi="Century Schoolbook"/>
          <w:b/>
        </w:rPr>
        <w:t>6.30</w:t>
      </w:r>
      <w:r w:rsidR="00AE5948" w:rsidRPr="00493D42">
        <w:rPr>
          <w:rFonts w:ascii="Century Schoolbook" w:hAnsi="Century Schoolbook"/>
          <w:b/>
        </w:rPr>
        <w:t xml:space="preserve"> Keynote</w:t>
      </w:r>
      <w:r w:rsidR="00493D42" w:rsidRPr="00493D42">
        <w:rPr>
          <w:rFonts w:ascii="Century Schoolbook" w:hAnsi="Century Schoolbook"/>
          <w:b/>
        </w:rPr>
        <w:t xml:space="preserve"> </w:t>
      </w:r>
      <w:r w:rsidR="00ED7E6F">
        <w:rPr>
          <w:rFonts w:ascii="Century Schoolbook" w:hAnsi="Century Schoolbook"/>
          <w:b/>
        </w:rPr>
        <w:t>address</w:t>
      </w:r>
      <w:r w:rsidR="00493D42">
        <w:rPr>
          <w:rFonts w:ascii="Century Schoolbook" w:hAnsi="Century Schoolbook"/>
        </w:rPr>
        <w:t xml:space="preserve">, Chair: Paul De Grauwe </w:t>
      </w:r>
      <w:r w:rsidR="00694FC0" w:rsidRPr="00694FC0">
        <w:rPr>
          <w:rFonts w:ascii="Century Schoolbook" w:hAnsi="Century Schoolbook"/>
        </w:rPr>
        <w:tab/>
      </w:r>
    </w:p>
    <w:p w14:paraId="4040FC49" w14:textId="77777777" w:rsidR="00C70A5B" w:rsidRDefault="00C70A5B" w:rsidP="00493D42">
      <w:pPr>
        <w:ind w:firstLine="720"/>
        <w:rPr>
          <w:rFonts w:ascii="Century Schoolbook" w:hAnsi="Century Schoolbook"/>
        </w:rPr>
      </w:pPr>
    </w:p>
    <w:p w14:paraId="12F45058" w14:textId="214FFF40" w:rsidR="00AE5948" w:rsidRDefault="00C70A5B" w:rsidP="00C70A5B">
      <w:p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8A78DF">
        <w:rPr>
          <w:rFonts w:ascii="Century Schoolbook" w:hAnsi="Century Schoolbook"/>
        </w:rPr>
        <w:t xml:space="preserve">Professor </w:t>
      </w:r>
      <w:r w:rsidR="00694FC0" w:rsidRPr="00694FC0">
        <w:rPr>
          <w:rFonts w:ascii="Century Schoolbook" w:hAnsi="Century Schoolbook"/>
        </w:rPr>
        <w:t>Wendy Carlin</w:t>
      </w:r>
      <w:r w:rsidR="00960393">
        <w:rPr>
          <w:rFonts w:ascii="Century Schoolbook" w:hAnsi="Century Schoolbook"/>
          <w:i/>
        </w:rPr>
        <w:t xml:space="preserve"> </w:t>
      </w:r>
      <w:r w:rsidR="00493D42" w:rsidRPr="00ED7E6F">
        <w:rPr>
          <w:rFonts w:ascii="Century Schoolbook" w:hAnsi="Century Schoolbook"/>
        </w:rPr>
        <w:t>(UCL)</w:t>
      </w:r>
    </w:p>
    <w:p w14:paraId="2B4ACF09" w14:textId="0668F780" w:rsidR="008A78DF" w:rsidRDefault="008A78DF" w:rsidP="00493D42">
      <w:pPr>
        <w:ind w:firstLine="720"/>
        <w:rPr>
          <w:rFonts w:ascii="Century Schoolbook" w:hAnsi="Century Schoolbook"/>
          <w:i/>
        </w:rPr>
      </w:pPr>
    </w:p>
    <w:p w14:paraId="03EB8C58" w14:textId="77777777" w:rsidR="00E420AD" w:rsidRDefault="00E420AD" w:rsidP="00493D42">
      <w:pPr>
        <w:ind w:firstLine="720"/>
        <w:rPr>
          <w:rFonts w:ascii="Century Schoolbook" w:hAnsi="Century Schoolbook"/>
          <w:i/>
        </w:rPr>
      </w:pPr>
    </w:p>
    <w:p w14:paraId="105C47B7" w14:textId="5388F335" w:rsidR="003F7EF7" w:rsidRDefault="00493D42" w:rsidP="003F7EF7">
      <w:pPr>
        <w:rPr>
          <w:rFonts w:ascii="Century Schoolbook" w:hAnsi="Century Schoolbook"/>
        </w:rPr>
      </w:pPr>
      <w:r w:rsidRPr="00ED7E6F">
        <w:rPr>
          <w:rFonts w:ascii="Century Schoolbook" w:hAnsi="Century Schoolbook"/>
        </w:rPr>
        <w:t xml:space="preserve">Farewell drinks </w:t>
      </w:r>
      <w:r w:rsidR="00865B9A" w:rsidRPr="00ED7E6F">
        <w:rPr>
          <w:rFonts w:ascii="Century Schoolbook" w:hAnsi="Century Schoolbook"/>
        </w:rPr>
        <w:t xml:space="preserve">Friday 7pm at The George  </w:t>
      </w:r>
    </w:p>
    <w:p w14:paraId="7C314DA6" w14:textId="77777777" w:rsidR="00772E29" w:rsidRDefault="00772E29" w:rsidP="00772E29">
      <w:pPr>
        <w:widowControl w:val="0"/>
        <w:spacing w:after="0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Workshop Venue at London School of Economics:</w:t>
      </w:r>
    </w:p>
    <w:p w14:paraId="0A7CE01B" w14:textId="7E564943" w:rsidR="00772E29" w:rsidRPr="006C2BEC" w:rsidRDefault="00772E29" w:rsidP="00772E29">
      <w:pPr>
        <w:shd w:val="clear" w:color="auto" w:fill="FFFFFF"/>
        <w:spacing w:after="120" w:line="240" w:lineRule="auto"/>
        <w:ind w:right="147"/>
        <w:outlineLvl w:val="0"/>
        <w:rPr>
          <w:rFonts w:ascii="Palatino Linotype" w:hAnsi="Palatino Linotype"/>
          <w:sz w:val="24"/>
          <w:szCs w:val="24"/>
        </w:rPr>
      </w:pPr>
      <w:r w:rsidRPr="0006433F">
        <w:rPr>
          <w:rFonts w:ascii="Palatino Linotype" w:hAnsi="Palatino Linotype"/>
          <w:noProof/>
          <w:color w:val="000000" w:themeColor="text1"/>
          <w:sz w:val="24"/>
          <w:szCs w:val="24"/>
          <w:lang w:val="nl-B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1697" wp14:editId="78A59431">
                <wp:simplePos x="0" y="0"/>
                <wp:positionH relativeFrom="column">
                  <wp:posOffset>2934335</wp:posOffset>
                </wp:positionH>
                <wp:positionV relativeFrom="paragraph">
                  <wp:posOffset>421005</wp:posOffset>
                </wp:positionV>
                <wp:extent cx="1539240" cy="2354580"/>
                <wp:effectExtent l="38100" t="0" r="2286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2354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65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1.05pt;margin-top:33.15pt;width:121.2pt;height:185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Pr="006C2BEC">
        <w:rPr>
          <w:rFonts w:ascii="Palatino Linotype" w:hAnsi="Palatino Linotype"/>
          <w:sz w:val="24"/>
          <w:szCs w:val="24"/>
        </w:rPr>
        <w:t>The workshop will take place in COW1.1</w:t>
      </w:r>
      <w:r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 xml:space="preserve"> (</w:t>
      </w:r>
      <w:r w:rsidRPr="00772E29">
        <w:rPr>
          <w:rFonts w:ascii="Palatino Linotype" w:hAnsi="Palatino Linotype"/>
          <w:sz w:val="24"/>
          <w:szCs w:val="24"/>
        </w:rPr>
        <w:t>the Canada Blanch seminar room</w:t>
      </w:r>
      <w:r>
        <w:rPr>
          <w:rFonts w:ascii="Palatino Linotype" w:hAnsi="Palatino Linotype"/>
          <w:sz w:val="24"/>
          <w:szCs w:val="24"/>
        </w:rPr>
        <w:t>)</w:t>
      </w:r>
      <w:r w:rsidRPr="006C2BEC">
        <w:rPr>
          <w:rFonts w:ascii="Palatino Linotype" w:hAnsi="Palatino Linotype"/>
          <w:sz w:val="24"/>
          <w:szCs w:val="24"/>
        </w:rPr>
        <w:t xml:space="preserve"> in the European Institute (first floor), Portugal Street. The European Institute is in the building indicated with "COW" on the </w:t>
      </w:r>
      <w:r>
        <w:rPr>
          <w:rFonts w:ascii="Palatino Linotype" w:hAnsi="Palatino Linotype"/>
          <w:sz w:val="24"/>
          <w:szCs w:val="24"/>
        </w:rPr>
        <w:t>map</w:t>
      </w:r>
      <w:r w:rsidRPr="006C2BEC">
        <w:rPr>
          <w:rFonts w:ascii="Palatino Linotype" w:hAnsi="Palatino Linotype"/>
          <w:sz w:val="24"/>
          <w:szCs w:val="24"/>
        </w:rPr>
        <w:t xml:space="preserve"> of the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C2BEC">
        <w:rPr>
          <w:rFonts w:ascii="Palatino Linotype" w:hAnsi="Palatino Linotype"/>
          <w:sz w:val="24"/>
          <w:szCs w:val="24"/>
        </w:rPr>
        <w:t>LSE campus.</w:t>
      </w:r>
      <w:r w:rsidRPr="006C2BEC">
        <w:rPr>
          <w:rFonts w:ascii="Palatino Linotype" w:hAnsi="Palatino Linotype"/>
          <w:noProof/>
          <w:sz w:val="24"/>
          <w:szCs w:val="24"/>
          <w:lang w:val="nl-BE" w:eastAsia="zh-CN"/>
        </w:rPr>
        <w:drawing>
          <wp:inline distT="0" distB="0" distL="0" distR="0" wp14:anchorId="03330707" wp14:editId="57A14852">
            <wp:extent cx="6188075" cy="4663440"/>
            <wp:effectExtent l="0" t="0" r="3175" b="3810"/>
            <wp:docPr id="1" name="Picture 1" descr="C:\Users\n06055\Downloads\LSE-campus-map-March201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6055\Downloads\LSE-campus-map-March2015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00" cy="466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DF7" w14:textId="77777777" w:rsidR="00772E29" w:rsidRDefault="00772E29" w:rsidP="003F7EF7">
      <w:pPr>
        <w:rPr>
          <w:rFonts w:ascii="Century Schoolbook" w:hAnsi="Century Schoolbook"/>
        </w:rPr>
      </w:pPr>
    </w:p>
    <w:p w14:paraId="27EBB54E" w14:textId="77777777" w:rsidR="00772E29" w:rsidRDefault="00772E29" w:rsidP="003F7EF7">
      <w:pPr>
        <w:rPr>
          <w:rFonts w:ascii="Century Schoolbook" w:hAnsi="Century Schoolbook"/>
        </w:rPr>
      </w:pPr>
    </w:p>
    <w:p w14:paraId="79C80D18" w14:textId="77777777" w:rsidR="00772E29" w:rsidRPr="00772E29" w:rsidRDefault="00772E29" w:rsidP="00772E29">
      <w:pPr>
        <w:widowControl w:val="0"/>
        <w:spacing w:after="0"/>
        <w:rPr>
          <w:rFonts w:ascii="Palatino Linotype" w:hAnsi="Palatino Linotype"/>
          <w:b/>
          <w:i/>
          <w:sz w:val="24"/>
          <w:szCs w:val="24"/>
          <w:u w:val="single"/>
          <w:lang w:val="en-GB"/>
        </w:rPr>
      </w:pPr>
      <w:r w:rsidRPr="00772E29">
        <w:rPr>
          <w:rFonts w:ascii="Palatino Linotype" w:hAnsi="Palatino Linotype"/>
          <w:b/>
          <w:i/>
          <w:sz w:val="24"/>
          <w:szCs w:val="24"/>
          <w:u w:val="single"/>
          <w:lang w:val="en-GB"/>
        </w:rPr>
        <w:t>Hotel Information:</w:t>
      </w:r>
    </w:p>
    <w:p w14:paraId="0AAB40B1" w14:textId="77777777" w:rsidR="00772E29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06433F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CLUB QUARTERS HOTEL</w:t>
      </w:r>
      <w:r w:rsidRPr="0006433F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br/>
        <w:t>LINCOLN’S INN FIELDS</w:t>
      </w:r>
    </w:p>
    <w:p w14:paraId="66DD7A39" w14:textId="77777777" w:rsidR="00772E29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r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(5 minutes walking distance to the workshop venue)</w:t>
      </w:r>
    </w:p>
    <w:p w14:paraId="59A6D830" w14:textId="77777777" w:rsidR="00772E29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06433F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 xml:space="preserve">61 Lincoln's Inn </w:t>
      </w:r>
      <w:proofErr w:type="spellStart"/>
      <w:r w:rsidRPr="0006433F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FieldsLondon</w:t>
      </w:r>
      <w:proofErr w:type="spellEnd"/>
      <w:r w:rsidRPr="0006433F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, WC2A 3JW</w:t>
      </w:r>
    </w:p>
    <w:p w14:paraId="70C09076" w14:textId="77777777" w:rsidR="00772E29" w:rsidRPr="0006433F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327251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+44 (0)20 7404 6640</w:t>
      </w:r>
    </w:p>
    <w:p w14:paraId="2672F5B5" w14:textId="77777777" w:rsidR="00772E29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hyperlink r:id="rId7" w:tooltip="https://clubquartershotels.com/locations/club-quarters-hotel-lincolns-inn-fields-london&#10;Ctrl+Click or tap to follow the link" w:history="1">
        <w:r w:rsidRPr="00327251">
          <w:rPr>
            <w:rFonts w:ascii="Palatino Linotype" w:eastAsiaTheme="minorHAnsi" w:hAnsi="Palatino Linotype" w:cstheme="minorBidi"/>
            <w:b w:val="0"/>
            <w:bCs w:val="0"/>
            <w:kern w:val="0"/>
            <w:sz w:val="24"/>
            <w:szCs w:val="24"/>
            <w:lang w:val="en-US" w:eastAsia="en-US"/>
          </w:rPr>
          <w:t>https://clubquartershotels.com/locations/club-quarters-hotel-lincolns-inn-fields-london</w:t>
        </w:r>
      </w:hyperlink>
    </w:p>
    <w:p w14:paraId="2348D787" w14:textId="77777777" w:rsidR="00772E29" w:rsidRPr="00327251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</w:p>
    <w:p w14:paraId="3C81276A" w14:textId="77777777" w:rsidR="00772E29" w:rsidRPr="00327251" w:rsidRDefault="00772E29" w:rsidP="00772E29">
      <w:pPr>
        <w:widowControl w:val="0"/>
        <w:spacing w:after="0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327251">
        <w:rPr>
          <w:rFonts w:ascii="Palatino Linotype" w:hAnsi="Palatino Linotype"/>
          <w:b/>
          <w:i/>
          <w:sz w:val="24"/>
          <w:szCs w:val="24"/>
          <w:u w:val="single"/>
        </w:rPr>
        <w:t>How to get to LSE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:</w:t>
      </w:r>
    </w:p>
    <w:p w14:paraId="41D1F163" w14:textId="77777777" w:rsidR="00772E29" w:rsidRPr="00327251" w:rsidRDefault="00772E29" w:rsidP="00772E29">
      <w:pPr>
        <w:widowControl w:val="0"/>
        <w:spacing w:after="0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E2641AD" w14:textId="77777777" w:rsidR="00772E29" w:rsidRDefault="00772E29" w:rsidP="00772E29">
      <w:pPr>
        <w:pStyle w:val="Heading1"/>
        <w:shd w:val="clear" w:color="auto" w:fill="FFFFFF"/>
        <w:spacing w:before="0" w:beforeAutospacing="0" w:after="120" w:afterAutospacing="0"/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</w:pPr>
      <w:r w:rsidRPr="00327251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 xml:space="preserve">LSE is in central London at Aldwych, WC2A 2AE. The nearest underground station is </w:t>
      </w:r>
      <w:proofErr w:type="spellStart"/>
      <w:r w:rsidRPr="00327251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Holborn</w:t>
      </w:r>
      <w:proofErr w:type="spellEnd"/>
      <w:r w:rsidRPr="00327251"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>, which is on the Central line or Piccadilly line.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4"/>
          <w:szCs w:val="24"/>
          <w:lang w:val="en-US" w:eastAsia="en-US"/>
        </w:rPr>
        <w:t xml:space="preserve"> For more information, please check:</w:t>
      </w:r>
    </w:p>
    <w:p w14:paraId="18972736" w14:textId="0CB2541B" w:rsidR="00772E29" w:rsidRPr="00ED7E6F" w:rsidRDefault="00772E29" w:rsidP="00772E29">
      <w:pPr>
        <w:rPr>
          <w:rFonts w:ascii="Century Schoolbook" w:hAnsi="Century Schoolbook"/>
        </w:rPr>
      </w:pPr>
      <w:hyperlink r:id="rId8" w:history="1">
        <w:r w:rsidRPr="00506B58">
          <w:rPr>
            <w:rStyle w:val="Hyperlink"/>
            <w:rFonts w:ascii="Palatino Linotype" w:eastAsiaTheme="minorHAnsi" w:hAnsi="Palatino Linotype"/>
            <w:sz w:val="24"/>
            <w:szCs w:val="24"/>
          </w:rPr>
          <w:t>http://www.lse.ac.uk/mapsAndDirections/howToGetToLSE.aspx</w:t>
        </w:r>
      </w:hyperlink>
    </w:p>
    <w:sectPr w:rsidR="00772E29" w:rsidRPr="00ED7E6F" w:rsidSect="008B5F6E"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8"/>
    <w:rsid w:val="000C2FE6"/>
    <w:rsid w:val="000D1DF0"/>
    <w:rsid w:val="0014294F"/>
    <w:rsid w:val="00182A73"/>
    <w:rsid w:val="001C220D"/>
    <w:rsid w:val="00204A1B"/>
    <w:rsid w:val="00307CED"/>
    <w:rsid w:val="00326726"/>
    <w:rsid w:val="0038570D"/>
    <w:rsid w:val="003965B9"/>
    <w:rsid w:val="003C46C7"/>
    <w:rsid w:val="003F7EF7"/>
    <w:rsid w:val="004003CB"/>
    <w:rsid w:val="00404F01"/>
    <w:rsid w:val="0046267F"/>
    <w:rsid w:val="00493D42"/>
    <w:rsid w:val="004D0EE2"/>
    <w:rsid w:val="0050567E"/>
    <w:rsid w:val="005933F3"/>
    <w:rsid w:val="005E5232"/>
    <w:rsid w:val="006569B7"/>
    <w:rsid w:val="00671981"/>
    <w:rsid w:val="006760A9"/>
    <w:rsid w:val="00694FC0"/>
    <w:rsid w:val="00716A80"/>
    <w:rsid w:val="007437D1"/>
    <w:rsid w:val="00772E29"/>
    <w:rsid w:val="007D79D0"/>
    <w:rsid w:val="00865B9A"/>
    <w:rsid w:val="008A78DF"/>
    <w:rsid w:val="008B0C7E"/>
    <w:rsid w:val="008B5F6E"/>
    <w:rsid w:val="008F3748"/>
    <w:rsid w:val="009135D9"/>
    <w:rsid w:val="00936446"/>
    <w:rsid w:val="00960393"/>
    <w:rsid w:val="009669C5"/>
    <w:rsid w:val="009958B9"/>
    <w:rsid w:val="00A366E8"/>
    <w:rsid w:val="00A47C2D"/>
    <w:rsid w:val="00A5529F"/>
    <w:rsid w:val="00A71988"/>
    <w:rsid w:val="00A9507D"/>
    <w:rsid w:val="00AB0F61"/>
    <w:rsid w:val="00AB731D"/>
    <w:rsid w:val="00AD68E2"/>
    <w:rsid w:val="00AE0934"/>
    <w:rsid w:val="00AE5948"/>
    <w:rsid w:val="00B751E0"/>
    <w:rsid w:val="00C70A5B"/>
    <w:rsid w:val="00C82A5C"/>
    <w:rsid w:val="00D14180"/>
    <w:rsid w:val="00D42664"/>
    <w:rsid w:val="00DD384A"/>
    <w:rsid w:val="00DE77E8"/>
    <w:rsid w:val="00E420AD"/>
    <w:rsid w:val="00EC66F3"/>
    <w:rsid w:val="00ED1EAC"/>
    <w:rsid w:val="00ED7E6F"/>
    <w:rsid w:val="00F36731"/>
    <w:rsid w:val="00F642AF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9F3B"/>
  <w15:chartTrackingRefBased/>
  <w15:docId w15:val="{02E8E7AA-B975-46BA-9842-014776D7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294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772E29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zh-CN"/>
    </w:rPr>
  </w:style>
  <w:style w:type="character" w:styleId="Hyperlink">
    <w:name w:val="Hyperlink"/>
    <w:basedOn w:val="DefaultParagraphFont"/>
    <w:uiPriority w:val="99"/>
    <w:unhideWhenUsed/>
    <w:rsid w:val="00772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e.ac.uk/mapsAndDirections/howToGetToLS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ubquartershotels.com/locations/club-quarters-hotel-lincolns-inn-fields-lond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structural-reforms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3955-B3F0-4B4C-B922-B56509AD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Nauro</dc:creator>
  <cp:keywords/>
  <dc:description/>
  <cp:lastModifiedBy>Ji, Yuemei</cp:lastModifiedBy>
  <cp:revision>4</cp:revision>
  <dcterms:created xsi:type="dcterms:W3CDTF">2018-04-27T09:02:00Z</dcterms:created>
  <dcterms:modified xsi:type="dcterms:W3CDTF">2018-04-27T10:27:00Z</dcterms:modified>
</cp:coreProperties>
</file>